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F5A6" w14:textId="77777777" w:rsidR="008230EC" w:rsidRPr="008230EC" w:rsidRDefault="008230EC" w:rsidP="00F9219C">
      <w:pPr>
        <w:jc w:val="center"/>
        <w:rPr>
          <w:b/>
          <w:bCs/>
          <w:sz w:val="24"/>
          <w:szCs w:val="24"/>
        </w:rPr>
      </w:pPr>
      <w:r w:rsidRPr="008230EC">
        <w:rPr>
          <w:b/>
          <w:bCs/>
          <w:sz w:val="24"/>
          <w:szCs w:val="24"/>
        </w:rPr>
        <w:t>Notulensi Rapat Pimpinan STAKATN Pontianak</w:t>
      </w:r>
    </w:p>
    <w:p w14:paraId="0139D526" w14:textId="77777777" w:rsidR="008230EC" w:rsidRPr="008230EC" w:rsidRDefault="008230EC" w:rsidP="008230EC">
      <w:r w:rsidRPr="008230EC">
        <w:t>Tentang Rencana Transformasi Institusi dari Sekolah Tinggi menjadi Institut</w:t>
      </w:r>
    </w:p>
    <w:p w14:paraId="198E7372" w14:textId="2FF57821" w:rsidR="000B5CE5" w:rsidRPr="00F9219C" w:rsidRDefault="008230EC" w:rsidP="008230EC">
      <w:r w:rsidRPr="008230EC">
        <w:t>Hari/Tanggal</w:t>
      </w:r>
      <w:r w:rsidR="00AF3598">
        <w:tab/>
      </w:r>
      <w:r w:rsidRPr="008230EC">
        <w:t>: Senin,</w:t>
      </w:r>
      <w:r w:rsidR="0054450F" w:rsidRPr="00F9219C">
        <w:t xml:space="preserve"> 1 April 2024</w:t>
      </w:r>
    </w:p>
    <w:p w14:paraId="6AE87E8E" w14:textId="7E85C8C5" w:rsidR="000B5CE5" w:rsidRPr="00F9219C" w:rsidRDefault="008230EC" w:rsidP="008230EC">
      <w:r w:rsidRPr="008230EC">
        <w:t>Waktu</w:t>
      </w:r>
      <w:r w:rsidR="00AF3598">
        <w:tab/>
      </w:r>
      <w:r w:rsidR="00AF3598">
        <w:tab/>
      </w:r>
      <w:r w:rsidRPr="008230EC">
        <w:t>: 09.00 WIB - 1</w:t>
      </w:r>
      <w:r w:rsidR="0054450F" w:rsidRPr="00F9219C">
        <w:t>0</w:t>
      </w:r>
      <w:r w:rsidRPr="008230EC">
        <w:t>.</w:t>
      </w:r>
      <w:r w:rsidR="0054450F" w:rsidRPr="00F9219C">
        <w:t>30</w:t>
      </w:r>
      <w:r w:rsidRPr="008230EC">
        <w:t xml:space="preserve"> WIB </w:t>
      </w:r>
    </w:p>
    <w:p w14:paraId="243E359E" w14:textId="1C82B686" w:rsidR="000B5CE5" w:rsidRPr="00F9219C" w:rsidRDefault="008230EC" w:rsidP="008230EC">
      <w:r w:rsidRPr="008230EC">
        <w:t>Tempat</w:t>
      </w:r>
      <w:r w:rsidR="00AF3598">
        <w:tab/>
      </w:r>
      <w:r w:rsidR="00AF3598">
        <w:tab/>
      </w:r>
      <w:r w:rsidRPr="008230EC">
        <w:t xml:space="preserve">: Ruang Rapat Pimpinan, Gedung Rektorat, STAKATN Pontianak </w:t>
      </w:r>
    </w:p>
    <w:p w14:paraId="1B2D9C73" w14:textId="77777777" w:rsidR="00AF3598" w:rsidRDefault="008230EC" w:rsidP="00AF3598">
      <w:pPr>
        <w:spacing w:after="0"/>
      </w:pPr>
      <w:r w:rsidRPr="008230EC">
        <w:t>Agenda</w:t>
      </w:r>
      <w:r w:rsidR="00AF3598">
        <w:tab/>
      </w:r>
      <w:r w:rsidR="00AF3598">
        <w:tab/>
      </w:r>
      <w:r w:rsidRPr="008230EC">
        <w:t xml:space="preserve">: Pembahasan Rencana Transformasi STAKATN menjadi Institut Agama Katolik Negeri </w:t>
      </w:r>
    </w:p>
    <w:p w14:paraId="22B2BF3D" w14:textId="03C0AF68" w:rsidR="008230EC" w:rsidRDefault="00AF3598" w:rsidP="00AF3598">
      <w:pPr>
        <w:spacing w:after="0"/>
      </w:pPr>
      <w:r>
        <w:t xml:space="preserve"> </w:t>
      </w:r>
      <w:r>
        <w:tab/>
      </w:r>
      <w:r>
        <w:tab/>
        <w:t xml:space="preserve">  </w:t>
      </w:r>
      <w:r w:rsidR="008230EC" w:rsidRPr="008230EC">
        <w:t>Pontianak (IAKN)</w:t>
      </w:r>
    </w:p>
    <w:p w14:paraId="0653678A" w14:textId="77777777" w:rsidR="00AF3598" w:rsidRPr="008230EC" w:rsidRDefault="00AF3598" w:rsidP="00AF3598">
      <w:pPr>
        <w:spacing w:after="0"/>
      </w:pPr>
    </w:p>
    <w:p w14:paraId="3E5F55FC" w14:textId="77777777" w:rsidR="008230EC" w:rsidRPr="008230EC" w:rsidRDefault="008230EC" w:rsidP="008230EC">
      <w:r w:rsidRPr="008230EC">
        <w:t>Pimpinan Rapat:</w:t>
      </w:r>
    </w:p>
    <w:p w14:paraId="192D4AC9" w14:textId="77777777" w:rsidR="000B5CE5" w:rsidRPr="00F9219C" w:rsidRDefault="008230EC" w:rsidP="004F5042">
      <w:pPr>
        <w:numPr>
          <w:ilvl w:val="0"/>
          <w:numId w:val="19"/>
        </w:numPr>
      </w:pPr>
      <w:r w:rsidRPr="008230EC">
        <w:t xml:space="preserve">Ketua STAKATN Pontianak: </w:t>
      </w:r>
    </w:p>
    <w:p w14:paraId="479F2422" w14:textId="201322DD" w:rsidR="008230EC" w:rsidRPr="008230EC" w:rsidRDefault="008230EC" w:rsidP="000B5CE5">
      <w:r w:rsidRPr="008230EC">
        <w:t>Peserta Rapat:</w:t>
      </w:r>
    </w:p>
    <w:p w14:paraId="3F3A00F2" w14:textId="799AB3F8" w:rsidR="008230EC" w:rsidRPr="008230EC" w:rsidRDefault="008230EC" w:rsidP="008230EC">
      <w:pPr>
        <w:numPr>
          <w:ilvl w:val="0"/>
          <w:numId w:val="20"/>
        </w:numPr>
      </w:pPr>
      <w:r w:rsidRPr="008230EC">
        <w:t xml:space="preserve">Wakil Ketua I </w:t>
      </w:r>
    </w:p>
    <w:p w14:paraId="2F432087" w14:textId="3EF71EB7" w:rsidR="008230EC" w:rsidRPr="008230EC" w:rsidRDefault="008230EC" w:rsidP="008230EC">
      <w:pPr>
        <w:numPr>
          <w:ilvl w:val="0"/>
          <w:numId w:val="20"/>
        </w:numPr>
      </w:pPr>
      <w:r w:rsidRPr="008230EC">
        <w:t xml:space="preserve">Wakil Ketua II </w:t>
      </w:r>
    </w:p>
    <w:p w14:paraId="3D43A200" w14:textId="170F39F7" w:rsidR="008230EC" w:rsidRPr="008230EC" w:rsidRDefault="008230EC" w:rsidP="008230EC">
      <w:pPr>
        <w:numPr>
          <w:ilvl w:val="0"/>
          <w:numId w:val="20"/>
        </w:numPr>
      </w:pPr>
      <w:r w:rsidRPr="008230EC">
        <w:t xml:space="preserve">Wakil Ketua III </w:t>
      </w:r>
    </w:p>
    <w:p w14:paraId="66AAB45D" w14:textId="71A4C504" w:rsidR="008230EC" w:rsidRPr="008230EC" w:rsidRDefault="008230EC" w:rsidP="008230EC">
      <w:pPr>
        <w:numPr>
          <w:ilvl w:val="0"/>
          <w:numId w:val="20"/>
        </w:numPr>
      </w:pPr>
      <w:r w:rsidRPr="008230EC">
        <w:t>K</w:t>
      </w:r>
      <w:r w:rsidR="0054450F" w:rsidRPr="00F9219C">
        <w:t>abag</w:t>
      </w:r>
      <w:r w:rsidRPr="008230EC">
        <w:t xml:space="preserve"> </w:t>
      </w:r>
      <w:r w:rsidR="0054450F" w:rsidRPr="00F9219C">
        <w:t>AU</w:t>
      </w:r>
      <w:r w:rsidR="00E0538C" w:rsidRPr="00F9219C">
        <w:t>A</w:t>
      </w:r>
      <w:r w:rsidR="0054450F" w:rsidRPr="00F9219C">
        <w:t>K</w:t>
      </w:r>
      <w:r w:rsidRPr="008230EC">
        <w:t xml:space="preserve">: </w:t>
      </w:r>
    </w:p>
    <w:p w14:paraId="3DD62FDF" w14:textId="49AA1B52" w:rsidR="008230EC" w:rsidRPr="008230EC" w:rsidRDefault="008230EC" w:rsidP="008230EC">
      <w:pPr>
        <w:numPr>
          <w:ilvl w:val="0"/>
          <w:numId w:val="20"/>
        </w:numPr>
      </w:pPr>
      <w:r w:rsidRPr="008230EC">
        <w:t>K</w:t>
      </w:r>
      <w:r w:rsidR="0054450F" w:rsidRPr="00F9219C">
        <w:t>asubag TUPRT</w:t>
      </w:r>
      <w:r w:rsidRPr="008230EC">
        <w:t xml:space="preserve">: </w:t>
      </w:r>
    </w:p>
    <w:p w14:paraId="13642B65" w14:textId="3D9E6C78" w:rsidR="008230EC" w:rsidRDefault="008230EC" w:rsidP="008230EC">
      <w:pPr>
        <w:numPr>
          <w:ilvl w:val="0"/>
          <w:numId w:val="20"/>
        </w:numPr>
      </w:pPr>
      <w:r w:rsidRPr="008230EC">
        <w:t>K</w:t>
      </w:r>
      <w:r w:rsidR="0054450F" w:rsidRPr="00F9219C">
        <w:t>asubag LAYANAN AKADEMIK</w:t>
      </w:r>
      <w:r w:rsidRPr="008230EC">
        <w:t xml:space="preserve">: </w:t>
      </w:r>
    </w:p>
    <w:p w14:paraId="7618C975" w14:textId="77777777" w:rsidR="00AF3598" w:rsidRPr="008230EC" w:rsidRDefault="00AF3598" w:rsidP="00AF3598">
      <w:pPr>
        <w:ind w:left="720"/>
      </w:pPr>
    </w:p>
    <w:p w14:paraId="04E18954" w14:textId="77777777" w:rsidR="008230EC" w:rsidRPr="008230EC" w:rsidRDefault="008230EC" w:rsidP="008230EC">
      <w:r w:rsidRPr="008230EC">
        <w:t>1. Pengantar dan Arahan Ketua</w:t>
      </w:r>
    </w:p>
    <w:p w14:paraId="5B5E0181" w14:textId="1BCADF85" w:rsidR="008230EC" w:rsidRPr="008230EC" w:rsidRDefault="008230EC" w:rsidP="00AF3598">
      <w:pPr>
        <w:ind w:left="284"/>
        <w:jc w:val="both"/>
      </w:pPr>
      <w:r w:rsidRPr="008230EC">
        <w:t>Rapat dibuka oleh Ketua STAKATN</w:t>
      </w:r>
      <w:r w:rsidR="000B5CE5" w:rsidRPr="00F9219C">
        <w:t xml:space="preserve"> Pontianak</w:t>
      </w:r>
      <w:r w:rsidRPr="008230EC">
        <w:t>, yang menyampaikan bahwa pembahasan ini</w:t>
      </w:r>
      <w:r w:rsidR="000B5CE5" w:rsidRPr="00F9219C">
        <w:t xml:space="preserve"> </w:t>
      </w:r>
      <w:r w:rsidRPr="008230EC">
        <w:t>merupakan tindak lanjut dari arahan Kementerian Agama terkait pengembangan Perguruan Tinggi Keagamaan Negeri (PTKN). Transformasi dari Sekolah Tinggi menjadi Institut dianggap sebagai langkah strategis untuk memperkuat kelembagaan, memperluas cakupan keilmuan, dan meningkatkan daya saing STAKATN di tingkat nasional. Beliau menekankan pentingnya perencanaan yang matang dan komprehensif.</w:t>
      </w:r>
    </w:p>
    <w:p w14:paraId="406C8F39" w14:textId="77777777" w:rsidR="008230EC" w:rsidRPr="008230EC" w:rsidRDefault="008230EC" w:rsidP="008230EC">
      <w:r w:rsidRPr="008230EC">
        <w:t>2. Pembahasan Aspek Akademik (Transformasi dan Pengembangan Program Studi)</w:t>
      </w:r>
    </w:p>
    <w:p w14:paraId="1FBF63FD" w14:textId="1E5E32E7" w:rsidR="008230EC" w:rsidRPr="008230EC" w:rsidRDefault="008230EC" w:rsidP="008230EC">
      <w:pPr>
        <w:numPr>
          <w:ilvl w:val="0"/>
          <w:numId w:val="21"/>
        </w:numPr>
      </w:pPr>
      <w:r w:rsidRPr="008230EC">
        <w:t xml:space="preserve">Wakil Ketua I memaparkan bahwa perubahan menjadi institut memungkinkan penambahan fakultas dan program studi baru. Usulan awal adalah membentuk </w:t>
      </w:r>
      <w:r w:rsidR="00AF3598">
        <w:t>program studi baru</w:t>
      </w:r>
    </w:p>
    <w:p w14:paraId="15CF4FA6" w14:textId="706E9280" w:rsidR="008230EC" w:rsidRPr="008230EC" w:rsidRDefault="0054450F" w:rsidP="0054450F">
      <w:pPr>
        <w:numPr>
          <w:ilvl w:val="0"/>
          <w:numId w:val="21"/>
        </w:numPr>
        <w:jc w:val="both"/>
      </w:pPr>
      <w:r w:rsidRPr="00F9219C">
        <w:t xml:space="preserve">Kasubag </w:t>
      </w:r>
      <w:r w:rsidR="00AF3598">
        <w:t xml:space="preserve">Layanan </w:t>
      </w:r>
      <w:r w:rsidRPr="00F9219C">
        <w:t>Akademik</w:t>
      </w:r>
      <w:r w:rsidR="000B5CE5" w:rsidRPr="00F9219C">
        <w:t xml:space="preserve"> </w:t>
      </w:r>
      <w:r w:rsidR="008230EC" w:rsidRPr="008230EC">
        <w:t xml:space="preserve"> mengusulkan penambahan program studi baru.</w:t>
      </w:r>
    </w:p>
    <w:p w14:paraId="04F0A847" w14:textId="7C9AFF1A" w:rsidR="0054450F" w:rsidRDefault="008230EC" w:rsidP="008230EC">
      <w:pPr>
        <w:numPr>
          <w:ilvl w:val="0"/>
          <w:numId w:val="21"/>
        </w:numPr>
        <w:jc w:val="both"/>
      </w:pPr>
      <w:r w:rsidRPr="008230EC">
        <w:t>Keputusan: Pimpinan menyepakati untuk membentuk tim kecil yang bertugas melakukan kajian kelayakan akademik dan menyusun kurikulum awal untuk program studi baru. Tim ini akan dikoordinasikan oleh Wakil Ketua I.</w:t>
      </w:r>
    </w:p>
    <w:p w14:paraId="4F9B7E0C" w14:textId="77777777" w:rsidR="00AF3598" w:rsidRDefault="00AF3598" w:rsidP="00AF3598">
      <w:pPr>
        <w:ind w:left="720"/>
        <w:jc w:val="both"/>
      </w:pPr>
    </w:p>
    <w:p w14:paraId="6DC19431" w14:textId="77777777" w:rsidR="00AF3598" w:rsidRDefault="00AF3598" w:rsidP="00AF3598">
      <w:pPr>
        <w:ind w:left="720"/>
        <w:jc w:val="both"/>
      </w:pPr>
    </w:p>
    <w:p w14:paraId="7A23DFB6" w14:textId="77777777" w:rsidR="00AF3598" w:rsidRPr="008230EC" w:rsidRDefault="00AF3598" w:rsidP="00AF3598">
      <w:pPr>
        <w:ind w:left="720"/>
        <w:jc w:val="both"/>
      </w:pPr>
    </w:p>
    <w:p w14:paraId="45423415" w14:textId="77777777" w:rsidR="008230EC" w:rsidRPr="008230EC" w:rsidRDefault="008230EC" w:rsidP="008230EC">
      <w:r w:rsidRPr="008230EC">
        <w:lastRenderedPageBreak/>
        <w:t>3. Pembahasan Aspek Kelembagaan dan Administrasi</w:t>
      </w:r>
    </w:p>
    <w:p w14:paraId="17D4EE8F" w14:textId="77777777" w:rsidR="008230EC" w:rsidRPr="008230EC" w:rsidRDefault="008230EC" w:rsidP="000B5CE5">
      <w:pPr>
        <w:numPr>
          <w:ilvl w:val="0"/>
          <w:numId w:val="22"/>
        </w:numPr>
        <w:jc w:val="both"/>
      </w:pPr>
      <w:r w:rsidRPr="008230EC">
        <w:t>Wakil Ketua II menjelaskan bahwa perubahan status akan berdampak signifikan pada struktur organisasi, tata kelola, dan kebutuhan anggaran. Diperlukan penyesuaian nomenklatur jabatan dari "Ketua" menjadi "Rektor," serta "Wakil Ketua" menjadi "Wakil Rektor."</w:t>
      </w:r>
    </w:p>
    <w:p w14:paraId="5ED0B120" w14:textId="302C7491" w:rsidR="008230EC" w:rsidRPr="008230EC" w:rsidRDefault="000B5CE5" w:rsidP="000B5CE5">
      <w:pPr>
        <w:numPr>
          <w:ilvl w:val="0"/>
          <w:numId w:val="22"/>
        </w:numPr>
        <w:jc w:val="both"/>
      </w:pPr>
      <w:r w:rsidRPr="00F9219C">
        <w:t>K</w:t>
      </w:r>
      <w:r w:rsidR="008230EC" w:rsidRPr="008230EC">
        <w:t>abag</w:t>
      </w:r>
      <w:r w:rsidR="00AF3598">
        <w:t xml:space="preserve"> AUAK</w:t>
      </w:r>
      <w:r w:rsidRPr="00F9219C">
        <w:t xml:space="preserve"> </w:t>
      </w:r>
      <w:r w:rsidR="008230EC" w:rsidRPr="008230EC">
        <w:t xml:space="preserve"> menekankan pentingnya mempersiapkan proposal anggaran yang lebih besar untuk mendukung operasional institut, termasuk gaji dosen dan staf baru, pengembangan sarana dan prasarana, serta alokasi dana penelitian.</w:t>
      </w:r>
    </w:p>
    <w:p w14:paraId="0727F5EA" w14:textId="61C4D7A9" w:rsidR="008230EC" w:rsidRPr="008230EC" w:rsidRDefault="008230EC" w:rsidP="000B5CE5">
      <w:pPr>
        <w:numPr>
          <w:ilvl w:val="0"/>
          <w:numId w:val="22"/>
        </w:numPr>
        <w:jc w:val="both"/>
      </w:pPr>
      <w:r w:rsidRPr="008230EC">
        <w:t xml:space="preserve">Keputusan: Pimpinan menugaskan </w:t>
      </w:r>
      <w:r w:rsidR="00AF3598">
        <w:t xml:space="preserve">seluruh petinggi beserta jajarannya </w:t>
      </w:r>
      <w:r w:rsidRPr="008230EC">
        <w:t>untuk menyusun draf struktur organisasi baru dan melakukan estimasi kebutuhan anggaran yang komprehensif.</w:t>
      </w:r>
    </w:p>
    <w:p w14:paraId="2311CAF5" w14:textId="77777777" w:rsidR="008230EC" w:rsidRPr="008230EC" w:rsidRDefault="008230EC" w:rsidP="008230EC">
      <w:r w:rsidRPr="008230EC">
        <w:t>4. Rencana Tindak Lanjut dan Waktu Pelaksanaan</w:t>
      </w:r>
    </w:p>
    <w:p w14:paraId="7CA3CE46" w14:textId="77777777" w:rsidR="008230EC" w:rsidRPr="008230EC" w:rsidRDefault="008230EC" w:rsidP="008230EC">
      <w:pPr>
        <w:numPr>
          <w:ilvl w:val="0"/>
          <w:numId w:val="23"/>
        </w:numPr>
      </w:pPr>
      <w:r w:rsidRPr="008230EC">
        <w:t>Penyusunan Dokumen: Wakil Ketua I dan II akan memimpin penyusunan dokumen-dokumen yang diperlukan untuk pengajuan alih status, termasuk naskah akademik, proposal organisasi, dan studi kelayakan.</w:t>
      </w:r>
    </w:p>
    <w:p w14:paraId="332D5941" w14:textId="66BD9228" w:rsidR="008230EC" w:rsidRPr="008230EC" w:rsidRDefault="008230EC" w:rsidP="000B5CE5">
      <w:pPr>
        <w:numPr>
          <w:ilvl w:val="0"/>
          <w:numId w:val="23"/>
        </w:numPr>
        <w:jc w:val="both"/>
      </w:pPr>
      <w:r w:rsidRPr="008230EC">
        <w:t xml:space="preserve">Konsultasi dan Sinergi: </w:t>
      </w:r>
      <w:r w:rsidR="000B5CE5" w:rsidRPr="00F9219C">
        <w:t>Ketua</w:t>
      </w:r>
      <w:r w:rsidRPr="008230EC">
        <w:t xml:space="preserve"> akan segera menjadwalkan audiensi dengan pihak</w:t>
      </w:r>
      <w:r w:rsidR="000B5CE5" w:rsidRPr="00F9219C">
        <w:t xml:space="preserve"> </w:t>
      </w:r>
      <w:r w:rsidRPr="008230EC">
        <w:t>Kementerian Agama di Jakarta untuk mendapatkan arahan teknis.</w:t>
      </w:r>
    </w:p>
    <w:p w14:paraId="19D4C0E8" w14:textId="759D9BEC" w:rsidR="008230EC" w:rsidRPr="008230EC" w:rsidRDefault="008230EC" w:rsidP="00AF3598">
      <w:pPr>
        <w:numPr>
          <w:ilvl w:val="0"/>
          <w:numId w:val="23"/>
        </w:numPr>
      </w:pPr>
      <w:r w:rsidRPr="008230EC">
        <w:t>Sosialisasi Internal: Pimpinan menyadari pentingnya sosialisasi kepada seluruh dosen, staf, dan mahasiswa. Rapat sosialisasi akan dijadwalkan dalam waktu dekat untuk menjelaskan tujuan dan manfaat dari transformasi ini.</w:t>
      </w:r>
    </w:p>
    <w:p w14:paraId="11F93CC8" w14:textId="2B6551FB" w:rsidR="008230EC" w:rsidRPr="008230EC" w:rsidRDefault="008230EC" w:rsidP="0054450F">
      <w:pPr>
        <w:jc w:val="both"/>
      </w:pPr>
      <w:r w:rsidRPr="008230EC">
        <w:t>Rapat ditutup oleh Ketua STAKATN pada pukul 1</w:t>
      </w:r>
      <w:r w:rsidR="0054450F" w:rsidRPr="00F9219C">
        <w:t>0</w:t>
      </w:r>
      <w:r w:rsidRPr="008230EC">
        <w:t>.</w:t>
      </w:r>
      <w:r w:rsidR="0054450F" w:rsidRPr="00F9219C">
        <w:t xml:space="preserve">30 </w:t>
      </w:r>
      <w:r w:rsidRPr="008230EC">
        <w:t>WIB dengan pesan agar seluruh elemen di STAKATN bersinergi dan bekerja keras demi terwujudnya visi besar ini. Beliau menekankan bahwa perubahan ini bukan hanya sekadar nama, tetapi juga sebuah komitmen untuk meningkatkan mutu pendidikan dan layanan kepada masyarakat.</w:t>
      </w:r>
    </w:p>
    <w:p w14:paraId="35E673F2" w14:textId="77777777" w:rsidR="00AF29D4" w:rsidRPr="00F9219C" w:rsidRDefault="00AF29D4"/>
    <w:sectPr w:rsidR="00AF29D4" w:rsidRPr="00F92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B2F"/>
    <w:multiLevelType w:val="multilevel"/>
    <w:tmpl w:val="8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6C79"/>
    <w:multiLevelType w:val="multilevel"/>
    <w:tmpl w:val="61B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661D"/>
    <w:multiLevelType w:val="multilevel"/>
    <w:tmpl w:val="6AF8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01C1"/>
    <w:multiLevelType w:val="multilevel"/>
    <w:tmpl w:val="0AD0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C6A75"/>
    <w:multiLevelType w:val="multilevel"/>
    <w:tmpl w:val="CAEA1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D016F"/>
    <w:multiLevelType w:val="multilevel"/>
    <w:tmpl w:val="6204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A0781"/>
    <w:multiLevelType w:val="multilevel"/>
    <w:tmpl w:val="457A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92344"/>
    <w:multiLevelType w:val="multilevel"/>
    <w:tmpl w:val="63A6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45E02"/>
    <w:multiLevelType w:val="multilevel"/>
    <w:tmpl w:val="8A8E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A2FBA"/>
    <w:multiLevelType w:val="multilevel"/>
    <w:tmpl w:val="509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04DD6"/>
    <w:multiLevelType w:val="multilevel"/>
    <w:tmpl w:val="AF4C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733E5"/>
    <w:multiLevelType w:val="multilevel"/>
    <w:tmpl w:val="2A2C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B109F"/>
    <w:multiLevelType w:val="multilevel"/>
    <w:tmpl w:val="CA56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42B58"/>
    <w:multiLevelType w:val="multilevel"/>
    <w:tmpl w:val="3766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A049C"/>
    <w:multiLevelType w:val="multilevel"/>
    <w:tmpl w:val="161C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25E6C"/>
    <w:multiLevelType w:val="multilevel"/>
    <w:tmpl w:val="1EC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E397C"/>
    <w:multiLevelType w:val="multilevel"/>
    <w:tmpl w:val="FCB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770D7"/>
    <w:multiLevelType w:val="multilevel"/>
    <w:tmpl w:val="7DD8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03A78"/>
    <w:multiLevelType w:val="multilevel"/>
    <w:tmpl w:val="7DA6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5144B"/>
    <w:multiLevelType w:val="multilevel"/>
    <w:tmpl w:val="8C62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B4EAA"/>
    <w:multiLevelType w:val="multilevel"/>
    <w:tmpl w:val="22322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966AF"/>
    <w:multiLevelType w:val="multilevel"/>
    <w:tmpl w:val="14F8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71887"/>
    <w:multiLevelType w:val="multilevel"/>
    <w:tmpl w:val="6130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692970">
    <w:abstractNumId w:val="19"/>
  </w:num>
  <w:num w:numId="2" w16cid:durableId="699624831">
    <w:abstractNumId w:val="7"/>
  </w:num>
  <w:num w:numId="3" w16cid:durableId="365300710">
    <w:abstractNumId w:val="21"/>
  </w:num>
  <w:num w:numId="4" w16cid:durableId="2016809538">
    <w:abstractNumId w:val="5"/>
  </w:num>
  <w:num w:numId="5" w16cid:durableId="447702303">
    <w:abstractNumId w:val="10"/>
  </w:num>
  <w:num w:numId="6" w16cid:durableId="1681816343">
    <w:abstractNumId w:val="6"/>
  </w:num>
  <w:num w:numId="7" w16cid:durableId="726954494">
    <w:abstractNumId w:val="1"/>
  </w:num>
  <w:num w:numId="8" w16cid:durableId="796415286">
    <w:abstractNumId w:val="13"/>
  </w:num>
  <w:num w:numId="9" w16cid:durableId="930971215">
    <w:abstractNumId w:val="15"/>
  </w:num>
  <w:num w:numId="10" w16cid:durableId="326977454">
    <w:abstractNumId w:val="20"/>
  </w:num>
  <w:num w:numId="11" w16cid:durableId="1858076695">
    <w:abstractNumId w:val="4"/>
  </w:num>
  <w:num w:numId="12" w16cid:durableId="97988037">
    <w:abstractNumId w:val="9"/>
  </w:num>
  <w:num w:numId="13" w16cid:durableId="1975213609">
    <w:abstractNumId w:val="3"/>
  </w:num>
  <w:num w:numId="14" w16cid:durableId="600799978">
    <w:abstractNumId w:val="0"/>
  </w:num>
  <w:num w:numId="15" w16cid:durableId="1155802685">
    <w:abstractNumId w:val="11"/>
  </w:num>
  <w:num w:numId="16" w16cid:durableId="1431008389">
    <w:abstractNumId w:val="14"/>
  </w:num>
  <w:num w:numId="17" w16cid:durableId="1311327866">
    <w:abstractNumId w:val="18"/>
  </w:num>
  <w:num w:numId="18" w16cid:durableId="1757095596">
    <w:abstractNumId w:val="22"/>
  </w:num>
  <w:num w:numId="19" w16cid:durableId="622615906">
    <w:abstractNumId w:val="8"/>
  </w:num>
  <w:num w:numId="20" w16cid:durableId="1653365325">
    <w:abstractNumId w:val="16"/>
  </w:num>
  <w:num w:numId="21" w16cid:durableId="166478289">
    <w:abstractNumId w:val="2"/>
  </w:num>
  <w:num w:numId="22" w16cid:durableId="1113206674">
    <w:abstractNumId w:val="17"/>
  </w:num>
  <w:num w:numId="23" w16cid:durableId="1241526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11"/>
    <w:rsid w:val="00002D58"/>
    <w:rsid w:val="000B5CE5"/>
    <w:rsid w:val="00110011"/>
    <w:rsid w:val="00281645"/>
    <w:rsid w:val="0054450F"/>
    <w:rsid w:val="008230EC"/>
    <w:rsid w:val="00AF29D4"/>
    <w:rsid w:val="00AF3598"/>
    <w:rsid w:val="00E0538C"/>
    <w:rsid w:val="00F921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9778"/>
  <w15:chartTrackingRefBased/>
  <w15:docId w15:val="{1CC25E1F-D6E3-4FA4-9597-BD527A8B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0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0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0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0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0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0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0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0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011"/>
    <w:rPr>
      <w:rFonts w:eastAsiaTheme="majorEastAsia" w:cstheme="majorBidi"/>
      <w:color w:val="272727" w:themeColor="text1" w:themeTint="D8"/>
    </w:rPr>
  </w:style>
  <w:style w:type="paragraph" w:styleId="Title">
    <w:name w:val="Title"/>
    <w:basedOn w:val="Normal"/>
    <w:next w:val="Normal"/>
    <w:link w:val="TitleChar"/>
    <w:uiPriority w:val="10"/>
    <w:qFormat/>
    <w:rsid w:val="00110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011"/>
    <w:pPr>
      <w:spacing w:before="160"/>
      <w:jc w:val="center"/>
    </w:pPr>
    <w:rPr>
      <w:i/>
      <w:iCs/>
      <w:color w:val="404040" w:themeColor="text1" w:themeTint="BF"/>
    </w:rPr>
  </w:style>
  <w:style w:type="character" w:customStyle="1" w:styleId="QuoteChar">
    <w:name w:val="Quote Char"/>
    <w:basedOn w:val="DefaultParagraphFont"/>
    <w:link w:val="Quote"/>
    <w:uiPriority w:val="29"/>
    <w:rsid w:val="00110011"/>
    <w:rPr>
      <w:i/>
      <w:iCs/>
      <w:color w:val="404040" w:themeColor="text1" w:themeTint="BF"/>
    </w:rPr>
  </w:style>
  <w:style w:type="paragraph" w:styleId="ListParagraph">
    <w:name w:val="List Paragraph"/>
    <w:basedOn w:val="Normal"/>
    <w:uiPriority w:val="34"/>
    <w:qFormat/>
    <w:rsid w:val="00110011"/>
    <w:pPr>
      <w:ind w:left="720"/>
      <w:contextualSpacing/>
    </w:pPr>
  </w:style>
  <w:style w:type="character" w:styleId="IntenseEmphasis">
    <w:name w:val="Intense Emphasis"/>
    <w:basedOn w:val="DefaultParagraphFont"/>
    <w:uiPriority w:val="21"/>
    <w:qFormat/>
    <w:rsid w:val="00110011"/>
    <w:rPr>
      <w:i/>
      <w:iCs/>
      <w:color w:val="2F5496" w:themeColor="accent1" w:themeShade="BF"/>
    </w:rPr>
  </w:style>
  <w:style w:type="paragraph" w:styleId="IntenseQuote">
    <w:name w:val="Intense Quote"/>
    <w:basedOn w:val="Normal"/>
    <w:next w:val="Normal"/>
    <w:link w:val="IntenseQuoteChar"/>
    <w:uiPriority w:val="30"/>
    <w:qFormat/>
    <w:rsid w:val="00110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011"/>
    <w:rPr>
      <w:i/>
      <w:iCs/>
      <w:color w:val="2F5496" w:themeColor="accent1" w:themeShade="BF"/>
    </w:rPr>
  </w:style>
  <w:style w:type="character" w:styleId="IntenseReference">
    <w:name w:val="Intense Reference"/>
    <w:basedOn w:val="DefaultParagraphFont"/>
    <w:uiPriority w:val="32"/>
    <w:qFormat/>
    <w:rsid w:val="001100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9805">
      <w:bodyDiv w:val="1"/>
      <w:marLeft w:val="0"/>
      <w:marRight w:val="0"/>
      <w:marTop w:val="0"/>
      <w:marBottom w:val="0"/>
      <w:divBdr>
        <w:top w:val="none" w:sz="0" w:space="0" w:color="auto"/>
        <w:left w:val="none" w:sz="0" w:space="0" w:color="auto"/>
        <w:bottom w:val="none" w:sz="0" w:space="0" w:color="auto"/>
        <w:right w:val="none" w:sz="0" w:space="0" w:color="auto"/>
      </w:divBdr>
      <w:divsChild>
        <w:div w:id="889657576">
          <w:marLeft w:val="0"/>
          <w:marRight w:val="0"/>
          <w:marTop w:val="0"/>
          <w:marBottom w:val="0"/>
          <w:divBdr>
            <w:top w:val="none" w:sz="0" w:space="0" w:color="auto"/>
            <w:left w:val="none" w:sz="0" w:space="0" w:color="auto"/>
            <w:bottom w:val="none" w:sz="0" w:space="0" w:color="auto"/>
            <w:right w:val="none" w:sz="0" w:space="0" w:color="auto"/>
          </w:divBdr>
        </w:div>
      </w:divsChild>
    </w:div>
    <w:div w:id="657074736">
      <w:bodyDiv w:val="1"/>
      <w:marLeft w:val="0"/>
      <w:marRight w:val="0"/>
      <w:marTop w:val="0"/>
      <w:marBottom w:val="0"/>
      <w:divBdr>
        <w:top w:val="none" w:sz="0" w:space="0" w:color="auto"/>
        <w:left w:val="none" w:sz="0" w:space="0" w:color="auto"/>
        <w:bottom w:val="none" w:sz="0" w:space="0" w:color="auto"/>
        <w:right w:val="none" w:sz="0" w:space="0" w:color="auto"/>
      </w:divBdr>
    </w:div>
    <w:div w:id="674574985">
      <w:bodyDiv w:val="1"/>
      <w:marLeft w:val="0"/>
      <w:marRight w:val="0"/>
      <w:marTop w:val="0"/>
      <w:marBottom w:val="0"/>
      <w:divBdr>
        <w:top w:val="none" w:sz="0" w:space="0" w:color="auto"/>
        <w:left w:val="none" w:sz="0" w:space="0" w:color="auto"/>
        <w:bottom w:val="none" w:sz="0" w:space="0" w:color="auto"/>
        <w:right w:val="none" w:sz="0" w:space="0" w:color="auto"/>
      </w:divBdr>
    </w:div>
    <w:div w:id="1044596982">
      <w:bodyDiv w:val="1"/>
      <w:marLeft w:val="0"/>
      <w:marRight w:val="0"/>
      <w:marTop w:val="0"/>
      <w:marBottom w:val="0"/>
      <w:divBdr>
        <w:top w:val="none" w:sz="0" w:space="0" w:color="auto"/>
        <w:left w:val="none" w:sz="0" w:space="0" w:color="auto"/>
        <w:bottom w:val="none" w:sz="0" w:space="0" w:color="auto"/>
        <w:right w:val="none" w:sz="0" w:space="0" w:color="auto"/>
      </w:divBdr>
    </w:div>
    <w:div w:id="1348487266">
      <w:bodyDiv w:val="1"/>
      <w:marLeft w:val="0"/>
      <w:marRight w:val="0"/>
      <w:marTop w:val="0"/>
      <w:marBottom w:val="0"/>
      <w:divBdr>
        <w:top w:val="none" w:sz="0" w:space="0" w:color="auto"/>
        <w:left w:val="none" w:sz="0" w:space="0" w:color="auto"/>
        <w:bottom w:val="none" w:sz="0" w:space="0" w:color="auto"/>
        <w:right w:val="none" w:sz="0" w:space="0" w:color="auto"/>
      </w:divBdr>
    </w:div>
    <w:div w:id="1408187246">
      <w:bodyDiv w:val="1"/>
      <w:marLeft w:val="0"/>
      <w:marRight w:val="0"/>
      <w:marTop w:val="0"/>
      <w:marBottom w:val="0"/>
      <w:divBdr>
        <w:top w:val="none" w:sz="0" w:space="0" w:color="auto"/>
        <w:left w:val="none" w:sz="0" w:space="0" w:color="auto"/>
        <w:bottom w:val="none" w:sz="0" w:space="0" w:color="auto"/>
        <w:right w:val="none" w:sz="0" w:space="0" w:color="auto"/>
      </w:divBdr>
    </w:div>
    <w:div w:id="1449206265">
      <w:bodyDiv w:val="1"/>
      <w:marLeft w:val="0"/>
      <w:marRight w:val="0"/>
      <w:marTop w:val="0"/>
      <w:marBottom w:val="0"/>
      <w:divBdr>
        <w:top w:val="none" w:sz="0" w:space="0" w:color="auto"/>
        <w:left w:val="none" w:sz="0" w:space="0" w:color="auto"/>
        <w:bottom w:val="none" w:sz="0" w:space="0" w:color="auto"/>
        <w:right w:val="none" w:sz="0" w:space="0" w:color="auto"/>
      </w:divBdr>
      <w:divsChild>
        <w:div w:id="98186563">
          <w:marLeft w:val="0"/>
          <w:marRight w:val="0"/>
          <w:marTop w:val="0"/>
          <w:marBottom w:val="0"/>
          <w:divBdr>
            <w:top w:val="none" w:sz="0" w:space="0" w:color="auto"/>
            <w:left w:val="none" w:sz="0" w:space="0" w:color="auto"/>
            <w:bottom w:val="none" w:sz="0" w:space="0" w:color="auto"/>
            <w:right w:val="none" w:sz="0" w:space="0" w:color="auto"/>
          </w:divBdr>
        </w:div>
      </w:divsChild>
    </w:div>
    <w:div w:id="18867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STAKAT</dc:creator>
  <cp:keywords/>
  <dc:description/>
  <cp:lastModifiedBy>STAKAT</cp:lastModifiedBy>
  <cp:revision>5</cp:revision>
  <dcterms:created xsi:type="dcterms:W3CDTF">2025-09-15T01:51:00Z</dcterms:created>
  <dcterms:modified xsi:type="dcterms:W3CDTF">2025-09-15T04:13:00Z</dcterms:modified>
</cp:coreProperties>
</file>