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BDE26" w14:textId="77777777" w:rsidR="00110011" w:rsidRPr="00110011" w:rsidRDefault="00110011" w:rsidP="00110011">
      <w:pPr>
        <w:rPr>
          <w:b/>
          <w:bCs/>
        </w:rPr>
      </w:pPr>
      <w:r w:rsidRPr="00110011">
        <w:rPr>
          <w:b/>
          <w:bCs/>
        </w:rPr>
        <w:t>Notulensi Rapat Pimpinan tentang Rapat Wisuda</w:t>
      </w:r>
    </w:p>
    <w:p w14:paraId="23063E62" w14:textId="77777777" w:rsidR="00110011" w:rsidRPr="00110011" w:rsidRDefault="00110011" w:rsidP="00110011">
      <w:r w:rsidRPr="00110011">
        <w:rPr>
          <w:b/>
          <w:bCs/>
        </w:rPr>
        <w:t>Sekolah Tinggi Agama Katolik (STAKat) Pontianak</w:t>
      </w:r>
    </w:p>
    <w:p w14:paraId="419402A1" w14:textId="4D22A986" w:rsidR="00110011" w:rsidRPr="00110011" w:rsidRDefault="00110011" w:rsidP="00110011">
      <w:r w:rsidRPr="00110011">
        <w:t xml:space="preserve">Hari/Tanggal: Senin, 15 September </w:t>
      </w:r>
      <w:r w:rsidR="004C4222">
        <w:t>2024</w:t>
      </w:r>
    </w:p>
    <w:p w14:paraId="6635A9D6" w14:textId="18301DF0" w:rsidR="00110011" w:rsidRPr="00110011" w:rsidRDefault="00110011" w:rsidP="00110011">
      <w:r w:rsidRPr="00110011">
        <w:t>Waktu: 09.00 WIB - 1</w:t>
      </w:r>
      <w:r w:rsidR="004C4222">
        <w:t>0</w:t>
      </w:r>
      <w:r w:rsidRPr="00110011">
        <w:t>.30 WIB</w:t>
      </w:r>
    </w:p>
    <w:p w14:paraId="33C15E4B" w14:textId="77777777" w:rsidR="00110011" w:rsidRPr="00110011" w:rsidRDefault="00110011" w:rsidP="00110011">
      <w:r w:rsidRPr="00110011">
        <w:t>Tempat: Ruang Rapat Pimpinan STAKat Pontianak</w:t>
      </w:r>
    </w:p>
    <w:p w14:paraId="1C4B3E23" w14:textId="77777777" w:rsidR="00110011" w:rsidRPr="00110011" w:rsidRDefault="00110011" w:rsidP="00110011">
      <w:r w:rsidRPr="00110011">
        <w:t>Agenda: Rapat Persiapan Wisuda Periode XXX STAKat Pontianak</w:t>
      </w:r>
    </w:p>
    <w:p w14:paraId="0D9B84DB" w14:textId="77777777" w:rsidR="00110011" w:rsidRPr="00110011" w:rsidRDefault="00110011" w:rsidP="00110011">
      <w:r w:rsidRPr="00110011">
        <w:rPr>
          <w:b/>
          <w:bCs/>
        </w:rPr>
        <w:t>Pimpinan Rapat:</w:t>
      </w:r>
    </w:p>
    <w:p w14:paraId="22448B9E" w14:textId="77777777" w:rsidR="00110011" w:rsidRPr="00110011" w:rsidRDefault="00110011" w:rsidP="00110011">
      <w:pPr>
        <w:numPr>
          <w:ilvl w:val="0"/>
          <w:numId w:val="8"/>
        </w:numPr>
      </w:pPr>
      <w:r w:rsidRPr="00110011">
        <w:t>Ketua STAKat Pontianak: P. Dr. Stefanus Sucipto, M.Th.</w:t>
      </w:r>
    </w:p>
    <w:p w14:paraId="3AACFFDF" w14:textId="77777777" w:rsidR="00110011" w:rsidRPr="00110011" w:rsidRDefault="00110011" w:rsidP="00110011">
      <w:r w:rsidRPr="00110011">
        <w:rPr>
          <w:b/>
          <w:bCs/>
        </w:rPr>
        <w:t>Peserta Rapat:</w:t>
      </w:r>
    </w:p>
    <w:p w14:paraId="19E0CED4" w14:textId="77777777" w:rsidR="00110011" w:rsidRPr="00110011" w:rsidRDefault="00110011" w:rsidP="00110011">
      <w:pPr>
        <w:numPr>
          <w:ilvl w:val="0"/>
          <w:numId w:val="9"/>
        </w:numPr>
      </w:pPr>
      <w:r w:rsidRPr="00110011">
        <w:t>Wakil Ketua I Bidang Akademik: Dr. Maria Goretti, M.A.</w:t>
      </w:r>
    </w:p>
    <w:p w14:paraId="606B530F" w14:textId="77777777" w:rsidR="00110011" w:rsidRPr="00110011" w:rsidRDefault="00110011" w:rsidP="00110011">
      <w:pPr>
        <w:numPr>
          <w:ilvl w:val="0"/>
          <w:numId w:val="9"/>
        </w:numPr>
      </w:pPr>
      <w:r w:rsidRPr="00110011">
        <w:t>Wakil Ketua II Bidang Keuangan dan Administrasi: Drs. Yohanes Subagio, S.E., M.M.</w:t>
      </w:r>
    </w:p>
    <w:p w14:paraId="105E618F" w14:textId="77777777" w:rsidR="00110011" w:rsidRPr="00110011" w:rsidRDefault="00110011" w:rsidP="00110011">
      <w:pPr>
        <w:numPr>
          <w:ilvl w:val="0"/>
          <w:numId w:val="9"/>
        </w:numPr>
      </w:pPr>
      <w:r w:rsidRPr="00110011">
        <w:t>Wakil Ketua III Bidang Kemahasiswaan: Fr. Andreas Kurniawan, M.A.</w:t>
      </w:r>
    </w:p>
    <w:p w14:paraId="0FD16F23" w14:textId="77777777" w:rsidR="00110011" w:rsidRPr="00110011" w:rsidRDefault="00110011" w:rsidP="00110011">
      <w:pPr>
        <w:numPr>
          <w:ilvl w:val="0"/>
          <w:numId w:val="9"/>
        </w:numPr>
      </w:pPr>
      <w:r w:rsidRPr="00110011">
        <w:t>Kepala Biro Administrasi dan Keuangan: Sdr. Martinus, S.Ak.</w:t>
      </w:r>
    </w:p>
    <w:p w14:paraId="70A1506D" w14:textId="77777777" w:rsidR="00110011" w:rsidRPr="00110011" w:rsidRDefault="00110011" w:rsidP="00110011">
      <w:pPr>
        <w:numPr>
          <w:ilvl w:val="0"/>
          <w:numId w:val="9"/>
        </w:numPr>
      </w:pPr>
      <w:r w:rsidRPr="00110011">
        <w:t>Kepala Biro Akademik dan Kemahasiswaan: Sdr. Lidya, S.E.</w:t>
      </w:r>
    </w:p>
    <w:p w14:paraId="77976712" w14:textId="77777777" w:rsidR="00110011" w:rsidRPr="00110011" w:rsidRDefault="00110011" w:rsidP="00110011">
      <w:pPr>
        <w:numPr>
          <w:ilvl w:val="0"/>
          <w:numId w:val="9"/>
        </w:numPr>
      </w:pPr>
      <w:r w:rsidRPr="00110011">
        <w:t>Kepala Program Studi Filsafat: Dr. Valentinus, M.A.</w:t>
      </w:r>
    </w:p>
    <w:p w14:paraId="065A18F3" w14:textId="77777777" w:rsidR="00110011" w:rsidRPr="00110011" w:rsidRDefault="00110011" w:rsidP="00110011">
      <w:pPr>
        <w:numPr>
          <w:ilvl w:val="0"/>
          <w:numId w:val="9"/>
        </w:numPr>
      </w:pPr>
      <w:r w:rsidRPr="00110011">
        <w:t>Kepala Program Studi Pendidikan Keagamaan Katolik: Dr. Lucia, M.Pd.</w:t>
      </w:r>
    </w:p>
    <w:p w14:paraId="497BDC0C" w14:textId="77777777" w:rsidR="00110011" w:rsidRPr="00110011" w:rsidRDefault="00110011" w:rsidP="00110011">
      <w:pPr>
        <w:numPr>
          <w:ilvl w:val="0"/>
          <w:numId w:val="9"/>
        </w:numPr>
      </w:pPr>
      <w:r w:rsidRPr="00110011">
        <w:t>Kepala Program Studi Teologi: P. Arnoldus, M.Th.</w:t>
      </w:r>
    </w:p>
    <w:p w14:paraId="2FB593EC" w14:textId="77777777" w:rsidR="00110011" w:rsidRPr="00110011" w:rsidRDefault="00000000" w:rsidP="00110011">
      <w:r>
        <w:pict w14:anchorId="2ABB89E2">
          <v:rect id="_x0000_i1025" style="width:0;height:1.5pt" o:hralign="center" o:hrstd="t" o:hr="t" fillcolor="#a0a0a0" stroked="f"/>
        </w:pict>
      </w:r>
    </w:p>
    <w:p w14:paraId="63F89D39" w14:textId="77777777" w:rsidR="00110011" w:rsidRPr="00110011" w:rsidRDefault="00110011" w:rsidP="00110011">
      <w:pPr>
        <w:rPr>
          <w:b/>
          <w:bCs/>
        </w:rPr>
      </w:pPr>
      <w:r w:rsidRPr="00110011">
        <w:rPr>
          <w:b/>
          <w:bCs/>
        </w:rPr>
        <w:t>1. Laporan Pendahuluan dan Pembukaan</w:t>
      </w:r>
    </w:p>
    <w:p w14:paraId="53B48167" w14:textId="77777777" w:rsidR="00110011" w:rsidRPr="00110011" w:rsidRDefault="00110011" w:rsidP="00110011">
      <w:r w:rsidRPr="00110011">
        <w:t>Rapat dibuka oleh Ketua STAKat Pontianak, P. Dr. Stefanus Sucipto, M.Th., dengan mengucap syukur atas selesainya Tahun Akademik 2024/2025. Beliau menyampaikan bahwa rapat ini bertujuan untuk mematangkan persiapan wisuda guna memastikan kelancaran dan kekhidmatan acara. Ketua menekankan pentingnya kerja sama seluruh pimpinan dan staf agar wisuda dapat berjalan dengan baik dan menjadi kenangan yang berkesan bagi para wisudawan.</w:t>
      </w:r>
    </w:p>
    <w:p w14:paraId="4ED52342" w14:textId="77777777" w:rsidR="00110011" w:rsidRPr="00110011" w:rsidRDefault="00110011" w:rsidP="00110011">
      <w:pPr>
        <w:rPr>
          <w:b/>
          <w:bCs/>
        </w:rPr>
      </w:pPr>
      <w:r w:rsidRPr="00110011">
        <w:rPr>
          <w:b/>
          <w:bCs/>
        </w:rPr>
        <w:t>2. Pembahasan Jadwal dan Peserta Wisuda</w:t>
      </w:r>
    </w:p>
    <w:p w14:paraId="61B688D2" w14:textId="77777777" w:rsidR="00110011" w:rsidRPr="00110011" w:rsidRDefault="00110011" w:rsidP="00110011">
      <w:pPr>
        <w:numPr>
          <w:ilvl w:val="0"/>
          <w:numId w:val="10"/>
        </w:numPr>
      </w:pPr>
      <w:r w:rsidRPr="00110011">
        <w:rPr>
          <w:b/>
          <w:bCs/>
        </w:rPr>
        <w:t>Jadwal Wisuda:</w:t>
      </w:r>
      <w:r w:rsidRPr="00110011">
        <w:t xml:space="preserve"> Diputuskan wisuda akan dilaksanakan pada </w:t>
      </w:r>
      <w:r w:rsidRPr="00110011">
        <w:rPr>
          <w:b/>
          <w:bCs/>
        </w:rPr>
        <w:t>10-11 November 2025</w:t>
      </w:r>
      <w:r w:rsidRPr="00110011">
        <w:t>.</w:t>
      </w:r>
    </w:p>
    <w:p w14:paraId="32ABC512" w14:textId="77777777" w:rsidR="00110011" w:rsidRPr="00110011" w:rsidRDefault="00110011" w:rsidP="00110011">
      <w:pPr>
        <w:numPr>
          <w:ilvl w:val="1"/>
          <w:numId w:val="10"/>
        </w:numPr>
      </w:pPr>
      <w:r w:rsidRPr="00110011">
        <w:rPr>
          <w:b/>
          <w:bCs/>
        </w:rPr>
        <w:t>Hari I (10 November 2025):</w:t>
      </w:r>
      <w:r w:rsidRPr="00110011">
        <w:t xml:space="preserve"> Wisudawan dari Program Studi Filsafat.</w:t>
      </w:r>
    </w:p>
    <w:p w14:paraId="02B402C8" w14:textId="77777777" w:rsidR="00110011" w:rsidRPr="00110011" w:rsidRDefault="00110011" w:rsidP="00110011">
      <w:pPr>
        <w:numPr>
          <w:ilvl w:val="1"/>
          <w:numId w:val="10"/>
        </w:numPr>
      </w:pPr>
      <w:r w:rsidRPr="00110011">
        <w:rPr>
          <w:b/>
          <w:bCs/>
        </w:rPr>
        <w:t>Hari II (11 November 2025):</w:t>
      </w:r>
      <w:r w:rsidRPr="00110011">
        <w:t xml:space="preserve"> Wisudawan dari Program Studi Pendidikan Keagamaan Katolik dan Teologi.</w:t>
      </w:r>
    </w:p>
    <w:p w14:paraId="4EDB71D2" w14:textId="77777777" w:rsidR="00110011" w:rsidRPr="00110011" w:rsidRDefault="00110011" w:rsidP="00110011">
      <w:pPr>
        <w:numPr>
          <w:ilvl w:val="0"/>
          <w:numId w:val="10"/>
        </w:numPr>
      </w:pPr>
      <w:r w:rsidRPr="00110011">
        <w:rPr>
          <w:b/>
          <w:bCs/>
        </w:rPr>
        <w:t>Jumlah Peserta:</w:t>
      </w:r>
    </w:p>
    <w:p w14:paraId="53AA63DA" w14:textId="77777777" w:rsidR="00110011" w:rsidRPr="00110011" w:rsidRDefault="00110011" w:rsidP="00110011">
      <w:pPr>
        <w:numPr>
          <w:ilvl w:val="1"/>
          <w:numId w:val="10"/>
        </w:numPr>
      </w:pPr>
      <w:r w:rsidRPr="00110011">
        <w:t>Perkiraan total wisudawan: 320 orang.</w:t>
      </w:r>
    </w:p>
    <w:p w14:paraId="4AC57584" w14:textId="77777777" w:rsidR="00110011" w:rsidRPr="00110011" w:rsidRDefault="00110011" w:rsidP="00110011">
      <w:pPr>
        <w:numPr>
          <w:ilvl w:val="1"/>
          <w:numId w:val="10"/>
        </w:numPr>
      </w:pPr>
      <w:r w:rsidRPr="00110011">
        <w:t xml:space="preserve">Masing-masing wisudawan diperkenankan membawa </w:t>
      </w:r>
      <w:r w:rsidRPr="00110011">
        <w:rPr>
          <w:b/>
          <w:bCs/>
        </w:rPr>
        <w:t>maksimal 2 orang pendamping</w:t>
      </w:r>
      <w:r w:rsidRPr="00110011">
        <w:t>, mengingat kapasitas Aula STAKat Pontianak yang terbatas.</w:t>
      </w:r>
    </w:p>
    <w:p w14:paraId="143A2232" w14:textId="77777777" w:rsidR="00110011" w:rsidRPr="00110011" w:rsidRDefault="00110011" w:rsidP="00110011">
      <w:pPr>
        <w:numPr>
          <w:ilvl w:val="0"/>
          <w:numId w:val="10"/>
        </w:numPr>
      </w:pPr>
      <w:r w:rsidRPr="00110011">
        <w:rPr>
          <w:b/>
          <w:bCs/>
        </w:rPr>
        <w:lastRenderedPageBreak/>
        <w:t>Tindak Lanjut:</w:t>
      </w:r>
      <w:r w:rsidRPr="00110011">
        <w:t xml:space="preserve"> Bagian Akademik akan segera mendata ulang nama-nama calon wisudawan yang telah memenuhi syarat.</w:t>
      </w:r>
    </w:p>
    <w:p w14:paraId="153E9875" w14:textId="77777777" w:rsidR="00110011" w:rsidRPr="00110011" w:rsidRDefault="00000000" w:rsidP="00110011">
      <w:r>
        <w:pict w14:anchorId="77A574D8">
          <v:rect id="_x0000_i1026" style="width:0;height:1.5pt" o:hralign="center" o:hrstd="t" o:hr="t" fillcolor="#a0a0a0" stroked="f"/>
        </w:pict>
      </w:r>
    </w:p>
    <w:p w14:paraId="1D6B6E23" w14:textId="77777777" w:rsidR="00110011" w:rsidRPr="00110011" w:rsidRDefault="00110011" w:rsidP="00110011">
      <w:pPr>
        <w:rPr>
          <w:b/>
          <w:bCs/>
        </w:rPr>
      </w:pPr>
      <w:r w:rsidRPr="00110011">
        <w:rPr>
          <w:b/>
          <w:bCs/>
        </w:rPr>
        <w:t>3. Teknis Pelaksanaan dan Susunan Acara</w:t>
      </w:r>
    </w:p>
    <w:p w14:paraId="3D6CFFF1" w14:textId="77777777" w:rsidR="00110011" w:rsidRPr="00110011" w:rsidRDefault="00110011" w:rsidP="00110011">
      <w:pPr>
        <w:numPr>
          <w:ilvl w:val="0"/>
          <w:numId w:val="11"/>
        </w:numPr>
      </w:pPr>
      <w:r w:rsidRPr="00110011">
        <w:rPr>
          <w:b/>
          <w:bCs/>
        </w:rPr>
        <w:t>Lokasi:</w:t>
      </w:r>
      <w:r w:rsidRPr="00110011">
        <w:t xml:space="preserve"> Aula STAKat Pontianak.</w:t>
      </w:r>
    </w:p>
    <w:p w14:paraId="19A3A87B" w14:textId="77777777" w:rsidR="00110011" w:rsidRPr="00110011" w:rsidRDefault="00110011" w:rsidP="00110011">
      <w:pPr>
        <w:numPr>
          <w:ilvl w:val="0"/>
          <w:numId w:val="11"/>
        </w:numPr>
      </w:pPr>
      <w:r w:rsidRPr="00110011">
        <w:rPr>
          <w:b/>
          <w:bCs/>
        </w:rPr>
        <w:t>Konsep Acara:</w:t>
      </w:r>
      <w:r w:rsidRPr="00110011">
        <w:t xml:space="preserve"> Wisuda akan dilaksanakan secara luring dan tetap menerapkan protokol kesehatan.</w:t>
      </w:r>
    </w:p>
    <w:p w14:paraId="368327B0" w14:textId="77777777" w:rsidR="00110011" w:rsidRPr="00110011" w:rsidRDefault="00110011" w:rsidP="00110011">
      <w:pPr>
        <w:numPr>
          <w:ilvl w:val="0"/>
          <w:numId w:val="11"/>
        </w:numPr>
      </w:pPr>
      <w:r w:rsidRPr="00110011">
        <w:rPr>
          <w:b/>
          <w:bCs/>
        </w:rPr>
        <w:t>Susunan Acara (Rincian):</w:t>
      </w:r>
    </w:p>
    <w:p w14:paraId="60965CD5" w14:textId="77777777" w:rsidR="00110011" w:rsidRPr="00110011" w:rsidRDefault="00110011" w:rsidP="00110011">
      <w:pPr>
        <w:numPr>
          <w:ilvl w:val="1"/>
          <w:numId w:val="11"/>
        </w:numPr>
      </w:pPr>
      <w:r w:rsidRPr="00110011">
        <w:rPr>
          <w:b/>
          <w:bCs/>
        </w:rPr>
        <w:t>Pagi:</w:t>
      </w:r>
      <w:r w:rsidRPr="00110011">
        <w:t xml:space="preserve"> Misa Syukur Wisudawan di Gereja St. Yoseph Katedral Pontianak, dihadiri oleh wisudawan dan perwakilan pimpinan.</w:t>
      </w:r>
    </w:p>
    <w:p w14:paraId="037445AD" w14:textId="77777777" w:rsidR="00110011" w:rsidRPr="00110011" w:rsidRDefault="00110011" w:rsidP="00110011">
      <w:pPr>
        <w:numPr>
          <w:ilvl w:val="1"/>
          <w:numId w:val="11"/>
        </w:numPr>
      </w:pPr>
      <w:r w:rsidRPr="00110011">
        <w:rPr>
          <w:b/>
          <w:bCs/>
        </w:rPr>
        <w:t>Siang:</w:t>
      </w:r>
      <w:r w:rsidRPr="00110011">
        <w:t xml:space="preserve"> Acara Wisuda di Aula STAKat.</w:t>
      </w:r>
    </w:p>
    <w:p w14:paraId="1EA1BFB6" w14:textId="77777777" w:rsidR="00110011" w:rsidRPr="00110011" w:rsidRDefault="00110011" w:rsidP="00110011">
      <w:pPr>
        <w:numPr>
          <w:ilvl w:val="2"/>
          <w:numId w:val="11"/>
        </w:numPr>
      </w:pPr>
      <w:r w:rsidRPr="00110011">
        <w:t>Prosesi Masuk Senat dan Wisudawan.</w:t>
      </w:r>
    </w:p>
    <w:p w14:paraId="3E4475FE" w14:textId="77777777" w:rsidR="00110011" w:rsidRPr="00110011" w:rsidRDefault="00110011" w:rsidP="00110011">
      <w:pPr>
        <w:numPr>
          <w:ilvl w:val="2"/>
          <w:numId w:val="11"/>
        </w:numPr>
      </w:pPr>
      <w:r w:rsidRPr="00110011">
        <w:t>Menyanyikan Lagu Indonesia Raya dan Hymne STAKat.</w:t>
      </w:r>
    </w:p>
    <w:p w14:paraId="636F790C" w14:textId="77777777" w:rsidR="00110011" w:rsidRPr="00110011" w:rsidRDefault="00110011" w:rsidP="00110011">
      <w:pPr>
        <w:numPr>
          <w:ilvl w:val="2"/>
          <w:numId w:val="11"/>
        </w:numPr>
      </w:pPr>
      <w:r w:rsidRPr="00110011">
        <w:t>Sambutan Ketua Senat dan Pimpinan.</w:t>
      </w:r>
    </w:p>
    <w:p w14:paraId="4683B127" w14:textId="77777777" w:rsidR="00110011" w:rsidRPr="00110011" w:rsidRDefault="00110011" w:rsidP="00110011">
      <w:pPr>
        <w:numPr>
          <w:ilvl w:val="2"/>
          <w:numId w:val="11"/>
        </w:numPr>
      </w:pPr>
      <w:r w:rsidRPr="00110011">
        <w:t>Penyerahan Ijazah dan Transkrip Nilai secara simbolis per program studi.</w:t>
      </w:r>
    </w:p>
    <w:p w14:paraId="452FFF4F" w14:textId="77777777" w:rsidR="00110011" w:rsidRPr="00110011" w:rsidRDefault="00110011" w:rsidP="00110011">
      <w:pPr>
        <w:numPr>
          <w:ilvl w:val="2"/>
          <w:numId w:val="11"/>
        </w:numPr>
      </w:pPr>
      <w:r w:rsidRPr="00110011">
        <w:t>Pembacaan janji wisudawan.</w:t>
      </w:r>
    </w:p>
    <w:p w14:paraId="5D6240E1" w14:textId="77777777" w:rsidR="00110011" w:rsidRPr="00110011" w:rsidRDefault="00110011" w:rsidP="00110011">
      <w:pPr>
        <w:numPr>
          <w:ilvl w:val="2"/>
          <w:numId w:val="11"/>
        </w:numPr>
      </w:pPr>
      <w:r w:rsidRPr="00110011">
        <w:t>Persembahan koor dari mahasiswa dan penampilan musik rohani.</w:t>
      </w:r>
    </w:p>
    <w:p w14:paraId="1D5FE702" w14:textId="77777777" w:rsidR="00110011" w:rsidRPr="00110011" w:rsidRDefault="00110011" w:rsidP="00110011">
      <w:pPr>
        <w:numPr>
          <w:ilvl w:val="2"/>
          <w:numId w:val="11"/>
        </w:numPr>
      </w:pPr>
      <w:r w:rsidRPr="00110011">
        <w:t>Sesi foto bersama per program studi.</w:t>
      </w:r>
    </w:p>
    <w:p w14:paraId="032E0774" w14:textId="77777777" w:rsidR="00110011" w:rsidRPr="00110011" w:rsidRDefault="00110011" w:rsidP="00110011">
      <w:pPr>
        <w:numPr>
          <w:ilvl w:val="2"/>
          <w:numId w:val="11"/>
        </w:numPr>
      </w:pPr>
      <w:r w:rsidRPr="00110011">
        <w:t>Doa penutup dan prosesi keluar.</w:t>
      </w:r>
    </w:p>
    <w:p w14:paraId="17E0AACF" w14:textId="77777777" w:rsidR="00110011" w:rsidRPr="00110011" w:rsidRDefault="00110011" w:rsidP="00110011">
      <w:pPr>
        <w:numPr>
          <w:ilvl w:val="0"/>
          <w:numId w:val="11"/>
        </w:numPr>
      </w:pPr>
      <w:r w:rsidRPr="00110011">
        <w:rPr>
          <w:b/>
          <w:bCs/>
        </w:rPr>
        <w:t>Tindak Lanjut:</w:t>
      </w:r>
      <w:r w:rsidRPr="00110011">
        <w:t xml:space="preserve"> Wakil Ketua III akan segera menunjuk ketua pelaksana wisuda dan menyusun panitia lengkap dari berbagai unsur mahasiswa dan staf.</w:t>
      </w:r>
    </w:p>
    <w:p w14:paraId="21058D7D" w14:textId="77777777" w:rsidR="00110011" w:rsidRPr="00110011" w:rsidRDefault="00000000" w:rsidP="00110011">
      <w:r>
        <w:pict w14:anchorId="21808931">
          <v:rect id="_x0000_i1027" style="width:0;height:1.5pt" o:hralign="center" o:hrstd="t" o:hr="t" fillcolor="#a0a0a0" stroked="f"/>
        </w:pict>
      </w:r>
    </w:p>
    <w:p w14:paraId="6D11A70F" w14:textId="77777777" w:rsidR="00110011" w:rsidRPr="00110011" w:rsidRDefault="00110011" w:rsidP="00110011">
      <w:pPr>
        <w:rPr>
          <w:b/>
          <w:bCs/>
        </w:rPr>
      </w:pPr>
      <w:r w:rsidRPr="00110011">
        <w:rPr>
          <w:b/>
          <w:bCs/>
        </w:rPr>
        <w:t>4. Logistik dan Keuangan</w:t>
      </w:r>
    </w:p>
    <w:p w14:paraId="5942E28F" w14:textId="77777777" w:rsidR="00110011" w:rsidRPr="00110011" w:rsidRDefault="00110011" w:rsidP="00110011">
      <w:pPr>
        <w:numPr>
          <w:ilvl w:val="0"/>
          <w:numId w:val="12"/>
        </w:numPr>
      </w:pPr>
      <w:r w:rsidRPr="00110011">
        <w:rPr>
          <w:b/>
          <w:bCs/>
        </w:rPr>
        <w:t>Toga dan Kelengkapan:</w:t>
      </w:r>
      <w:r w:rsidRPr="00110011">
        <w:t xml:space="preserve"> Wakil Ketua II akan bekerja sama dengan pihak vendor untuk pengadaan toga, samir, topi, dan map ijazah. Batas waktu pendaftaran dan pembayaran biaya wisuda akan diatur secepatnya.</w:t>
      </w:r>
    </w:p>
    <w:p w14:paraId="75FA6861" w14:textId="77777777" w:rsidR="00110011" w:rsidRPr="00110011" w:rsidRDefault="00110011" w:rsidP="00110011">
      <w:pPr>
        <w:numPr>
          <w:ilvl w:val="0"/>
          <w:numId w:val="12"/>
        </w:numPr>
      </w:pPr>
      <w:r w:rsidRPr="00110011">
        <w:rPr>
          <w:b/>
          <w:bCs/>
        </w:rPr>
        <w:t>Ijazah dan Transkrip:</w:t>
      </w:r>
      <w:r w:rsidRPr="00110011">
        <w:t xml:space="preserve"> Wakil Ketua I berkoordinasi dengan Bagian Akademik untuk memastikan ijazah dan transkrip sudah tercetak, ditandatangani, dan siap dibagikan satu minggu sebelum acara.</w:t>
      </w:r>
    </w:p>
    <w:p w14:paraId="228348AD" w14:textId="77777777" w:rsidR="00110011" w:rsidRPr="00110011" w:rsidRDefault="00110011" w:rsidP="00110011">
      <w:pPr>
        <w:numPr>
          <w:ilvl w:val="0"/>
          <w:numId w:val="12"/>
        </w:numPr>
      </w:pPr>
      <w:r w:rsidRPr="00110011">
        <w:rPr>
          <w:b/>
          <w:bCs/>
        </w:rPr>
        <w:t>Anggaran:</w:t>
      </w:r>
      <w:r w:rsidRPr="00110011">
        <w:t xml:space="preserve"> Wakil Ketua II melaporkan estimasi biaya wisuda yang mencakup sewa perlengkapan, dekorasi, konsumsi, dan honorarium panitia. Anggaran tersebut akan diajukan untuk disetujui oleh pimpinan.</w:t>
      </w:r>
    </w:p>
    <w:p w14:paraId="2187DD01" w14:textId="77777777" w:rsidR="00110011" w:rsidRPr="00110011" w:rsidRDefault="00110011" w:rsidP="00110011">
      <w:pPr>
        <w:numPr>
          <w:ilvl w:val="0"/>
          <w:numId w:val="12"/>
        </w:numPr>
      </w:pPr>
      <w:r w:rsidRPr="00110011">
        <w:rPr>
          <w:b/>
          <w:bCs/>
        </w:rPr>
        <w:t>Tindak Lanjut:</w:t>
      </w:r>
      <w:r w:rsidRPr="00110011">
        <w:t xml:space="preserve"> Bagian Keuangan segera mengumumkan rincian biaya wisuda dan membuka pendaftaran bagi calon wisudawan.</w:t>
      </w:r>
    </w:p>
    <w:p w14:paraId="74364621" w14:textId="77777777" w:rsidR="00110011" w:rsidRPr="00110011" w:rsidRDefault="00110011" w:rsidP="00110011">
      <w:pPr>
        <w:rPr>
          <w:b/>
          <w:bCs/>
        </w:rPr>
      </w:pPr>
      <w:r w:rsidRPr="00110011">
        <w:rPr>
          <w:b/>
          <w:bCs/>
        </w:rPr>
        <w:t>5. Hubungan Masyarakat dan Publikasi</w:t>
      </w:r>
    </w:p>
    <w:p w14:paraId="612D46DD" w14:textId="77777777" w:rsidR="00110011" w:rsidRPr="00110011" w:rsidRDefault="00110011" w:rsidP="00110011">
      <w:pPr>
        <w:numPr>
          <w:ilvl w:val="0"/>
          <w:numId w:val="13"/>
        </w:numPr>
      </w:pPr>
      <w:r w:rsidRPr="00110011">
        <w:rPr>
          <w:b/>
          <w:bCs/>
        </w:rPr>
        <w:lastRenderedPageBreak/>
        <w:t>Undangan:</w:t>
      </w:r>
      <w:r w:rsidRPr="00110011">
        <w:t xml:space="preserve"> Dikeluarkan untuk perwakilan keuskupan, pemerintah setempat (Dinas Pendidikan dan Kebudayaan), serta tokoh masyarakat.</w:t>
      </w:r>
    </w:p>
    <w:p w14:paraId="21047543" w14:textId="77777777" w:rsidR="00110011" w:rsidRPr="00110011" w:rsidRDefault="00110011" w:rsidP="00110011">
      <w:pPr>
        <w:numPr>
          <w:ilvl w:val="0"/>
          <w:numId w:val="13"/>
        </w:numPr>
      </w:pPr>
      <w:r w:rsidRPr="00110011">
        <w:rPr>
          <w:b/>
          <w:bCs/>
        </w:rPr>
        <w:t>Publikasi:</w:t>
      </w:r>
      <w:r w:rsidRPr="00110011">
        <w:t xml:space="preserve"> Pihak Humas akan mendokumentasikan acara dan mempublikasikan kegiatan melalui media sosial resmi STAKat Pontianak dan media massa lokal.</w:t>
      </w:r>
    </w:p>
    <w:p w14:paraId="4313512C" w14:textId="77777777" w:rsidR="00110011" w:rsidRPr="00110011" w:rsidRDefault="00110011" w:rsidP="00110011">
      <w:pPr>
        <w:numPr>
          <w:ilvl w:val="0"/>
          <w:numId w:val="13"/>
        </w:numPr>
      </w:pPr>
      <w:r w:rsidRPr="00110011">
        <w:rPr>
          <w:b/>
          <w:bCs/>
        </w:rPr>
        <w:t>Tindak Lanjut:</w:t>
      </w:r>
      <w:r w:rsidRPr="00110011">
        <w:t xml:space="preserve"> Wakil Ketua III berkoordinasi dengan staf Humas untuk membuat desain publikasi dan daftar tamu undangan.</w:t>
      </w:r>
    </w:p>
    <w:p w14:paraId="571DE9E9" w14:textId="77777777" w:rsidR="00110011" w:rsidRPr="00110011" w:rsidRDefault="00110011" w:rsidP="00110011">
      <w:r w:rsidRPr="00110011">
        <w:t>Rapat ditutup dengan doa oleh Ketua STAKat pada pukul 11.30 WIB. Semua pimpinan berkomitmen untuk mengawal persiapan wisuda secara optimal.</w:t>
      </w:r>
    </w:p>
    <w:p w14:paraId="35E673F2" w14:textId="77777777" w:rsidR="00AF29D4" w:rsidRDefault="00AF29D4"/>
    <w:sectPr w:rsidR="00AF2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6C79"/>
    <w:multiLevelType w:val="multilevel"/>
    <w:tmpl w:val="61B4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01C1"/>
    <w:multiLevelType w:val="multilevel"/>
    <w:tmpl w:val="0AD0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C6A75"/>
    <w:multiLevelType w:val="multilevel"/>
    <w:tmpl w:val="CAEA1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D016F"/>
    <w:multiLevelType w:val="multilevel"/>
    <w:tmpl w:val="6204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A0781"/>
    <w:multiLevelType w:val="multilevel"/>
    <w:tmpl w:val="457A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92344"/>
    <w:multiLevelType w:val="multilevel"/>
    <w:tmpl w:val="63A6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A2FBA"/>
    <w:multiLevelType w:val="multilevel"/>
    <w:tmpl w:val="5096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04DD6"/>
    <w:multiLevelType w:val="multilevel"/>
    <w:tmpl w:val="AF4C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42B58"/>
    <w:multiLevelType w:val="multilevel"/>
    <w:tmpl w:val="3766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25E6C"/>
    <w:multiLevelType w:val="multilevel"/>
    <w:tmpl w:val="1EC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5144B"/>
    <w:multiLevelType w:val="multilevel"/>
    <w:tmpl w:val="8C62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5B4EAA"/>
    <w:multiLevelType w:val="multilevel"/>
    <w:tmpl w:val="22322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966AF"/>
    <w:multiLevelType w:val="multilevel"/>
    <w:tmpl w:val="14F8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692970">
    <w:abstractNumId w:val="10"/>
  </w:num>
  <w:num w:numId="2" w16cid:durableId="699624831">
    <w:abstractNumId w:val="5"/>
  </w:num>
  <w:num w:numId="3" w16cid:durableId="365300710">
    <w:abstractNumId w:val="12"/>
  </w:num>
  <w:num w:numId="4" w16cid:durableId="2016809538">
    <w:abstractNumId w:val="3"/>
  </w:num>
  <w:num w:numId="5" w16cid:durableId="447702303">
    <w:abstractNumId w:val="7"/>
  </w:num>
  <w:num w:numId="6" w16cid:durableId="1681816343">
    <w:abstractNumId w:val="4"/>
  </w:num>
  <w:num w:numId="7" w16cid:durableId="726954494">
    <w:abstractNumId w:val="0"/>
  </w:num>
  <w:num w:numId="8" w16cid:durableId="796415286">
    <w:abstractNumId w:val="8"/>
  </w:num>
  <w:num w:numId="9" w16cid:durableId="930971215">
    <w:abstractNumId w:val="9"/>
  </w:num>
  <w:num w:numId="10" w16cid:durableId="326977454">
    <w:abstractNumId w:val="11"/>
  </w:num>
  <w:num w:numId="11" w16cid:durableId="1858076695">
    <w:abstractNumId w:val="2"/>
  </w:num>
  <w:num w:numId="12" w16cid:durableId="97988037">
    <w:abstractNumId w:val="6"/>
  </w:num>
  <w:num w:numId="13" w16cid:durableId="1975213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11"/>
    <w:rsid w:val="00002D58"/>
    <w:rsid w:val="00110011"/>
    <w:rsid w:val="00281645"/>
    <w:rsid w:val="004C4222"/>
    <w:rsid w:val="00AF29D4"/>
    <w:rsid w:val="00C142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9778"/>
  <w15:chartTrackingRefBased/>
  <w15:docId w15:val="{27E01D9A-64A1-4986-964F-8100F18B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0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0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0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0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0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0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0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0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0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011"/>
    <w:rPr>
      <w:rFonts w:eastAsiaTheme="majorEastAsia" w:cstheme="majorBidi"/>
      <w:color w:val="272727" w:themeColor="text1" w:themeTint="D8"/>
    </w:rPr>
  </w:style>
  <w:style w:type="paragraph" w:styleId="Title">
    <w:name w:val="Title"/>
    <w:basedOn w:val="Normal"/>
    <w:next w:val="Normal"/>
    <w:link w:val="TitleChar"/>
    <w:uiPriority w:val="10"/>
    <w:qFormat/>
    <w:rsid w:val="00110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011"/>
    <w:pPr>
      <w:spacing w:before="160"/>
      <w:jc w:val="center"/>
    </w:pPr>
    <w:rPr>
      <w:i/>
      <w:iCs/>
      <w:color w:val="404040" w:themeColor="text1" w:themeTint="BF"/>
    </w:rPr>
  </w:style>
  <w:style w:type="character" w:customStyle="1" w:styleId="QuoteChar">
    <w:name w:val="Quote Char"/>
    <w:basedOn w:val="DefaultParagraphFont"/>
    <w:link w:val="Quote"/>
    <w:uiPriority w:val="29"/>
    <w:rsid w:val="00110011"/>
    <w:rPr>
      <w:i/>
      <w:iCs/>
      <w:color w:val="404040" w:themeColor="text1" w:themeTint="BF"/>
    </w:rPr>
  </w:style>
  <w:style w:type="paragraph" w:styleId="ListParagraph">
    <w:name w:val="List Paragraph"/>
    <w:basedOn w:val="Normal"/>
    <w:uiPriority w:val="34"/>
    <w:qFormat/>
    <w:rsid w:val="00110011"/>
    <w:pPr>
      <w:ind w:left="720"/>
      <w:contextualSpacing/>
    </w:pPr>
  </w:style>
  <w:style w:type="character" w:styleId="IntenseEmphasis">
    <w:name w:val="Intense Emphasis"/>
    <w:basedOn w:val="DefaultParagraphFont"/>
    <w:uiPriority w:val="21"/>
    <w:qFormat/>
    <w:rsid w:val="00110011"/>
    <w:rPr>
      <w:i/>
      <w:iCs/>
      <w:color w:val="2F5496" w:themeColor="accent1" w:themeShade="BF"/>
    </w:rPr>
  </w:style>
  <w:style w:type="paragraph" w:styleId="IntenseQuote">
    <w:name w:val="Intense Quote"/>
    <w:basedOn w:val="Normal"/>
    <w:next w:val="Normal"/>
    <w:link w:val="IntenseQuoteChar"/>
    <w:uiPriority w:val="30"/>
    <w:qFormat/>
    <w:rsid w:val="00110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011"/>
    <w:rPr>
      <w:i/>
      <w:iCs/>
      <w:color w:val="2F5496" w:themeColor="accent1" w:themeShade="BF"/>
    </w:rPr>
  </w:style>
  <w:style w:type="character" w:styleId="IntenseReference">
    <w:name w:val="Intense Reference"/>
    <w:basedOn w:val="DefaultParagraphFont"/>
    <w:uiPriority w:val="32"/>
    <w:qFormat/>
    <w:rsid w:val="001100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9805">
      <w:bodyDiv w:val="1"/>
      <w:marLeft w:val="0"/>
      <w:marRight w:val="0"/>
      <w:marTop w:val="0"/>
      <w:marBottom w:val="0"/>
      <w:divBdr>
        <w:top w:val="none" w:sz="0" w:space="0" w:color="auto"/>
        <w:left w:val="none" w:sz="0" w:space="0" w:color="auto"/>
        <w:bottom w:val="none" w:sz="0" w:space="0" w:color="auto"/>
        <w:right w:val="none" w:sz="0" w:space="0" w:color="auto"/>
      </w:divBdr>
      <w:divsChild>
        <w:div w:id="889657576">
          <w:marLeft w:val="0"/>
          <w:marRight w:val="0"/>
          <w:marTop w:val="0"/>
          <w:marBottom w:val="0"/>
          <w:divBdr>
            <w:top w:val="none" w:sz="0" w:space="0" w:color="auto"/>
            <w:left w:val="none" w:sz="0" w:space="0" w:color="auto"/>
            <w:bottom w:val="none" w:sz="0" w:space="0" w:color="auto"/>
            <w:right w:val="none" w:sz="0" w:space="0" w:color="auto"/>
          </w:divBdr>
        </w:div>
      </w:divsChild>
    </w:div>
    <w:div w:id="1348487266">
      <w:bodyDiv w:val="1"/>
      <w:marLeft w:val="0"/>
      <w:marRight w:val="0"/>
      <w:marTop w:val="0"/>
      <w:marBottom w:val="0"/>
      <w:divBdr>
        <w:top w:val="none" w:sz="0" w:space="0" w:color="auto"/>
        <w:left w:val="none" w:sz="0" w:space="0" w:color="auto"/>
        <w:bottom w:val="none" w:sz="0" w:space="0" w:color="auto"/>
        <w:right w:val="none" w:sz="0" w:space="0" w:color="auto"/>
      </w:divBdr>
    </w:div>
    <w:div w:id="1449206265">
      <w:bodyDiv w:val="1"/>
      <w:marLeft w:val="0"/>
      <w:marRight w:val="0"/>
      <w:marTop w:val="0"/>
      <w:marBottom w:val="0"/>
      <w:divBdr>
        <w:top w:val="none" w:sz="0" w:space="0" w:color="auto"/>
        <w:left w:val="none" w:sz="0" w:space="0" w:color="auto"/>
        <w:bottom w:val="none" w:sz="0" w:space="0" w:color="auto"/>
        <w:right w:val="none" w:sz="0" w:space="0" w:color="auto"/>
      </w:divBdr>
      <w:divsChild>
        <w:div w:id="98186563">
          <w:marLeft w:val="0"/>
          <w:marRight w:val="0"/>
          <w:marTop w:val="0"/>
          <w:marBottom w:val="0"/>
          <w:divBdr>
            <w:top w:val="none" w:sz="0" w:space="0" w:color="auto"/>
            <w:left w:val="none" w:sz="0" w:space="0" w:color="auto"/>
            <w:bottom w:val="none" w:sz="0" w:space="0" w:color="auto"/>
            <w:right w:val="none" w:sz="0" w:space="0" w:color="auto"/>
          </w:divBdr>
        </w:div>
      </w:divsChild>
    </w:div>
    <w:div w:id="18867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STAKAT</dc:creator>
  <cp:keywords/>
  <dc:description/>
  <cp:lastModifiedBy>STAKAT</cp:lastModifiedBy>
  <cp:revision>2</cp:revision>
  <dcterms:created xsi:type="dcterms:W3CDTF">2025-09-15T00:49:00Z</dcterms:created>
  <dcterms:modified xsi:type="dcterms:W3CDTF">2025-09-15T08:58:00Z</dcterms:modified>
</cp:coreProperties>
</file>